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230" w:rsidRPr="00A2187F" w:rsidRDefault="00982230" w:rsidP="00982230">
      <w:pPr>
        <w:pStyle w:val="NoSpacing"/>
        <w:rPr>
          <w:lang w:val="nl-NL"/>
        </w:rPr>
      </w:pPr>
      <w:r>
        <w:rPr>
          <w:lang w:val="nl-NL"/>
        </w:rPr>
        <w:t>Themabijeenkomst:  Verschillen tussen leerlingen, wat doe jij ermee?</w:t>
      </w:r>
    </w:p>
    <w:tbl>
      <w:tblPr>
        <w:tblStyle w:val="TableGrid"/>
        <w:tblW w:w="9464" w:type="dxa"/>
        <w:tblLook w:val="04A0" w:firstRow="1" w:lastRow="0" w:firstColumn="1" w:lastColumn="0" w:noHBand="0" w:noVBand="1"/>
      </w:tblPr>
      <w:tblGrid>
        <w:gridCol w:w="2943"/>
        <w:gridCol w:w="6521"/>
      </w:tblGrid>
      <w:tr w:rsidR="00982230" w:rsidRPr="00A2187F" w:rsidTr="00680E88">
        <w:tc>
          <w:tcPr>
            <w:tcW w:w="2943" w:type="dxa"/>
          </w:tcPr>
          <w:p w:rsidR="00982230" w:rsidRPr="00A2187F" w:rsidRDefault="00982230" w:rsidP="00680E88">
            <w:pPr>
              <w:pStyle w:val="NoSpacing"/>
              <w:spacing w:line="360" w:lineRule="auto"/>
              <w:rPr>
                <w:lang w:val="nl-NL"/>
              </w:rPr>
            </w:pPr>
            <w:r w:rsidRPr="00A2187F">
              <w:rPr>
                <w:lang w:val="nl-NL"/>
              </w:rPr>
              <w:t>Naam activiteit</w:t>
            </w:r>
          </w:p>
        </w:tc>
        <w:tc>
          <w:tcPr>
            <w:tcW w:w="6521" w:type="dxa"/>
          </w:tcPr>
          <w:p w:rsidR="00982230" w:rsidRPr="00A2187F" w:rsidRDefault="00982230" w:rsidP="00680E88">
            <w:pPr>
              <w:pStyle w:val="NoSpacing"/>
              <w:spacing w:line="360" w:lineRule="auto"/>
              <w:rPr>
                <w:lang w:val="nl-NL"/>
              </w:rPr>
            </w:pPr>
            <w:r>
              <w:rPr>
                <w:lang w:val="nl-NL"/>
              </w:rPr>
              <w:t>Verschillen tussen leerlingen, wat doe jij ermee?</w:t>
            </w:r>
          </w:p>
          <w:p w:rsidR="00982230" w:rsidRPr="00A2187F" w:rsidRDefault="00982230" w:rsidP="00680E88">
            <w:pPr>
              <w:pStyle w:val="NoSpacing"/>
              <w:spacing w:line="360" w:lineRule="auto"/>
              <w:rPr>
                <w:lang w:val="nl-NL"/>
              </w:rPr>
            </w:pPr>
          </w:p>
        </w:tc>
      </w:tr>
      <w:tr w:rsidR="00982230" w:rsidRPr="00A2187F" w:rsidTr="00680E88">
        <w:tc>
          <w:tcPr>
            <w:tcW w:w="2943" w:type="dxa"/>
          </w:tcPr>
          <w:p w:rsidR="00982230" w:rsidRPr="00A2187F" w:rsidRDefault="00982230" w:rsidP="00680E88">
            <w:pPr>
              <w:pStyle w:val="NoSpacing"/>
              <w:spacing w:line="360" w:lineRule="auto"/>
              <w:rPr>
                <w:lang w:val="nl-NL"/>
              </w:rPr>
            </w:pPr>
            <w:r w:rsidRPr="00A2187F">
              <w:rPr>
                <w:lang w:val="nl-NL"/>
              </w:rPr>
              <w:t xml:space="preserve">Thema activiteit </w:t>
            </w:r>
            <w:r w:rsidRPr="00A2187F">
              <w:rPr>
                <w:i/>
                <w:sz w:val="18"/>
                <w:lang w:val="nl-NL"/>
              </w:rPr>
              <w:t xml:space="preserve">werkdruk/ </w:t>
            </w:r>
            <w:proofErr w:type="spellStart"/>
            <w:r w:rsidRPr="00A2187F">
              <w:rPr>
                <w:i/>
                <w:sz w:val="18"/>
                <w:lang w:val="nl-NL"/>
              </w:rPr>
              <w:t>enculturatie</w:t>
            </w:r>
            <w:proofErr w:type="spellEnd"/>
            <w:r w:rsidRPr="00A2187F">
              <w:rPr>
                <w:i/>
                <w:sz w:val="18"/>
                <w:lang w:val="nl-NL"/>
              </w:rPr>
              <w:t>/ professionele ontwikkeling/ observatie en coaching</w:t>
            </w:r>
          </w:p>
        </w:tc>
        <w:tc>
          <w:tcPr>
            <w:tcW w:w="6521" w:type="dxa"/>
          </w:tcPr>
          <w:p w:rsidR="00982230" w:rsidRPr="00A2187F" w:rsidRDefault="00982230" w:rsidP="00680E88">
            <w:pPr>
              <w:pStyle w:val="NoSpacing"/>
              <w:spacing w:line="360" w:lineRule="auto"/>
              <w:rPr>
                <w:lang w:val="nl-NL"/>
              </w:rPr>
            </w:pPr>
            <w:r>
              <w:rPr>
                <w:lang w:val="nl-NL"/>
              </w:rPr>
              <w:t>Professionele ontwikkeling</w:t>
            </w:r>
          </w:p>
          <w:p w:rsidR="00982230" w:rsidRPr="00A2187F" w:rsidRDefault="00982230" w:rsidP="00680E88">
            <w:pPr>
              <w:pStyle w:val="NoSpacing"/>
              <w:spacing w:line="360" w:lineRule="auto"/>
              <w:rPr>
                <w:lang w:val="nl-NL"/>
              </w:rPr>
            </w:pPr>
          </w:p>
        </w:tc>
      </w:tr>
      <w:tr w:rsidR="00982230" w:rsidRPr="00A2187F" w:rsidTr="00680E88">
        <w:tc>
          <w:tcPr>
            <w:tcW w:w="2943" w:type="dxa"/>
          </w:tcPr>
          <w:p w:rsidR="00982230" w:rsidRPr="00A2187F" w:rsidRDefault="00982230" w:rsidP="00680E88">
            <w:pPr>
              <w:pStyle w:val="NoSpacing"/>
              <w:spacing w:line="360" w:lineRule="auto"/>
              <w:rPr>
                <w:lang w:val="nl-NL"/>
              </w:rPr>
            </w:pPr>
            <w:r w:rsidRPr="00A2187F">
              <w:rPr>
                <w:lang w:val="nl-NL"/>
              </w:rPr>
              <w:t>Doel activiteit</w:t>
            </w:r>
          </w:p>
        </w:tc>
        <w:tc>
          <w:tcPr>
            <w:tcW w:w="6521" w:type="dxa"/>
          </w:tcPr>
          <w:p w:rsidR="00982230" w:rsidRPr="00A2187F" w:rsidRDefault="00982230" w:rsidP="00680E88">
            <w:pPr>
              <w:pStyle w:val="NoSpacing"/>
              <w:spacing w:line="360" w:lineRule="auto"/>
              <w:rPr>
                <w:lang w:val="nl-NL"/>
              </w:rPr>
            </w:pPr>
            <w:r>
              <w:rPr>
                <w:lang w:val="nl-NL"/>
              </w:rPr>
              <w:t>De startende leraren bewust maken met welk (type) leerling ze wat voor soort relatie onderhouden, welk gedrag de leraren geneigd zijn te vertonen en te onderzoeken of alternatieven nodig en mogelijk zijn</w:t>
            </w:r>
          </w:p>
          <w:p w:rsidR="00982230" w:rsidRPr="00A2187F" w:rsidRDefault="00982230" w:rsidP="00680E88">
            <w:pPr>
              <w:pStyle w:val="NoSpacing"/>
              <w:spacing w:line="360" w:lineRule="auto"/>
              <w:rPr>
                <w:lang w:val="nl-NL"/>
              </w:rPr>
            </w:pPr>
          </w:p>
        </w:tc>
      </w:tr>
      <w:tr w:rsidR="00982230" w:rsidRPr="00A2187F" w:rsidTr="00680E88">
        <w:tc>
          <w:tcPr>
            <w:tcW w:w="2943" w:type="dxa"/>
          </w:tcPr>
          <w:p w:rsidR="00982230" w:rsidRPr="00A2187F" w:rsidRDefault="00982230" w:rsidP="00680E88">
            <w:pPr>
              <w:pStyle w:val="NoSpacing"/>
              <w:spacing w:line="360" w:lineRule="auto"/>
              <w:rPr>
                <w:lang w:val="nl-NL"/>
              </w:rPr>
            </w:pPr>
            <w:r w:rsidRPr="00A2187F">
              <w:rPr>
                <w:lang w:val="nl-NL"/>
              </w:rPr>
              <w:t>Begeleidingsjaar</w:t>
            </w:r>
          </w:p>
        </w:tc>
        <w:tc>
          <w:tcPr>
            <w:tcW w:w="6521" w:type="dxa"/>
          </w:tcPr>
          <w:p w:rsidR="00982230" w:rsidRPr="00A2187F" w:rsidRDefault="00982230" w:rsidP="00680E88">
            <w:pPr>
              <w:pStyle w:val="NoSpacing"/>
              <w:spacing w:line="360" w:lineRule="auto"/>
              <w:rPr>
                <w:lang w:val="nl-NL"/>
              </w:rPr>
            </w:pPr>
            <w:r>
              <w:rPr>
                <w:lang w:val="nl-NL"/>
              </w:rPr>
              <w:t>1-2-3</w:t>
            </w:r>
          </w:p>
          <w:p w:rsidR="00982230" w:rsidRPr="00A2187F" w:rsidRDefault="00982230" w:rsidP="00680E88">
            <w:pPr>
              <w:pStyle w:val="NoSpacing"/>
              <w:spacing w:line="360" w:lineRule="auto"/>
              <w:rPr>
                <w:lang w:val="nl-NL"/>
              </w:rPr>
            </w:pPr>
          </w:p>
        </w:tc>
      </w:tr>
      <w:tr w:rsidR="00982230" w:rsidRPr="00A2187F" w:rsidTr="00680E88">
        <w:tc>
          <w:tcPr>
            <w:tcW w:w="2943" w:type="dxa"/>
          </w:tcPr>
          <w:p w:rsidR="00982230" w:rsidRPr="00A2187F" w:rsidRDefault="00982230" w:rsidP="00680E88">
            <w:pPr>
              <w:pStyle w:val="NoSpacing"/>
              <w:spacing w:line="360" w:lineRule="auto"/>
              <w:rPr>
                <w:lang w:val="nl-NL"/>
              </w:rPr>
            </w:pPr>
            <w:r w:rsidRPr="00A2187F">
              <w:rPr>
                <w:lang w:val="nl-NL"/>
              </w:rPr>
              <w:t>Deelnemers</w:t>
            </w:r>
          </w:p>
        </w:tc>
        <w:tc>
          <w:tcPr>
            <w:tcW w:w="6521" w:type="dxa"/>
          </w:tcPr>
          <w:p w:rsidR="00982230" w:rsidRPr="00A2187F" w:rsidRDefault="00982230" w:rsidP="00680E88">
            <w:pPr>
              <w:pStyle w:val="NoSpacing"/>
              <w:spacing w:line="360" w:lineRule="auto"/>
              <w:rPr>
                <w:lang w:val="nl-NL"/>
              </w:rPr>
            </w:pPr>
            <w:r>
              <w:rPr>
                <w:lang w:val="nl-NL"/>
              </w:rPr>
              <w:t>Startende leraren en schoolopleider</w:t>
            </w:r>
          </w:p>
          <w:p w:rsidR="00982230" w:rsidRPr="00A2187F" w:rsidRDefault="00982230" w:rsidP="00680E88">
            <w:pPr>
              <w:pStyle w:val="NoSpacing"/>
              <w:spacing w:line="360" w:lineRule="auto"/>
              <w:rPr>
                <w:lang w:val="nl-NL"/>
              </w:rPr>
            </w:pPr>
          </w:p>
        </w:tc>
      </w:tr>
      <w:tr w:rsidR="00982230" w:rsidRPr="00A2187F" w:rsidTr="00680E88">
        <w:tc>
          <w:tcPr>
            <w:tcW w:w="2943" w:type="dxa"/>
          </w:tcPr>
          <w:p w:rsidR="00982230" w:rsidRPr="00A2187F" w:rsidRDefault="00982230" w:rsidP="00680E88">
            <w:pPr>
              <w:pStyle w:val="NoSpacing"/>
              <w:spacing w:line="360" w:lineRule="auto"/>
              <w:rPr>
                <w:lang w:val="nl-NL"/>
              </w:rPr>
            </w:pPr>
            <w:r w:rsidRPr="00A2187F">
              <w:rPr>
                <w:lang w:val="nl-NL"/>
              </w:rPr>
              <w:t>Individueel / Groep(</w:t>
            </w:r>
            <w:proofErr w:type="spellStart"/>
            <w:r w:rsidRPr="00A2187F">
              <w:rPr>
                <w:lang w:val="nl-NL"/>
              </w:rPr>
              <w:t>sgrootte</w:t>
            </w:r>
            <w:proofErr w:type="spellEnd"/>
            <w:r w:rsidRPr="00A2187F">
              <w:rPr>
                <w:lang w:val="nl-NL"/>
              </w:rPr>
              <w:t>)</w:t>
            </w:r>
          </w:p>
        </w:tc>
        <w:tc>
          <w:tcPr>
            <w:tcW w:w="6521" w:type="dxa"/>
          </w:tcPr>
          <w:p w:rsidR="00982230" w:rsidRPr="00A2187F" w:rsidRDefault="00982230" w:rsidP="00680E88">
            <w:pPr>
              <w:pStyle w:val="NoSpacing"/>
              <w:spacing w:line="360" w:lineRule="auto"/>
              <w:rPr>
                <w:lang w:val="nl-NL"/>
              </w:rPr>
            </w:pPr>
            <w:r>
              <w:rPr>
                <w:lang w:val="nl-NL"/>
              </w:rPr>
              <w:t>2-30</w:t>
            </w:r>
          </w:p>
          <w:p w:rsidR="00982230" w:rsidRPr="00A2187F" w:rsidRDefault="00982230" w:rsidP="00680E88">
            <w:pPr>
              <w:pStyle w:val="NoSpacing"/>
              <w:spacing w:line="360" w:lineRule="auto"/>
              <w:rPr>
                <w:lang w:val="nl-NL"/>
              </w:rPr>
            </w:pPr>
          </w:p>
        </w:tc>
      </w:tr>
      <w:tr w:rsidR="00982230" w:rsidRPr="00A2187F" w:rsidTr="00680E88">
        <w:tc>
          <w:tcPr>
            <w:tcW w:w="2943" w:type="dxa"/>
          </w:tcPr>
          <w:p w:rsidR="00982230" w:rsidRPr="00A2187F" w:rsidRDefault="00982230" w:rsidP="00680E88">
            <w:pPr>
              <w:pStyle w:val="NoSpacing"/>
              <w:spacing w:line="360" w:lineRule="auto"/>
              <w:rPr>
                <w:lang w:val="nl-NL"/>
              </w:rPr>
            </w:pPr>
            <w:r w:rsidRPr="00A2187F">
              <w:rPr>
                <w:lang w:val="nl-NL"/>
              </w:rPr>
              <w:t>Tijdsduur</w:t>
            </w:r>
          </w:p>
        </w:tc>
        <w:tc>
          <w:tcPr>
            <w:tcW w:w="6521" w:type="dxa"/>
          </w:tcPr>
          <w:p w:rsidR="00982230" w:rsidRPr="00A2187F" w:rsidRDefault="00982230" w:rsidP="00680E88">
            <w:pPr>
              <w:pStyle w:val="NoSpacing"/>
              <w:spacing w:line="360" w:lineRule="auto"/>
              <w:rPr>
                <w:lang w:val="nl-NL"/>
              </w:rPr>
            </w:pPr>
            <w:r>
              <w:rPr>
                <w:lang w:val="nl-NL"/>
              </w:rPr>
              <w:t>1 uur</w:t>
            </w:r>
          </w:p>
          <w:p w:rsidR="00982230" w:rsidRPr="00A2187F" w:rsidRDefault="00982230" w:rsidP="00680E88">
            <w:pPr>
              <w:pStyle w:val="NoSpacing"/>
              <w:spacing w:line="360" w:lineRule="auto"/>
              <w:rPr>
                <w:lang w:val="nl-NL"/>
              </w:rPr>
            </w:pPr>
          </w:p>
        </w:tc>
      </w:tr>
      <w:tr w:rsidR="00982230" w:rsidRPr="00A2187F" w:rsidTr="00680E88">
        <w:tc>
          <w:tcPr>
            <w:tcW w:w="2943" w:type="dxa"/>
          </w:tcPr>
          <w:p w:rsidR="00982230" w:rsidRPr="00A2187F" w:rsidRDefault="00982230" w:rsidP="00680E88">
            <w:pPr>
              <w:pStyle w:val="NoSpacing"/>
              <w:spacing w:line="360" w:lineRule="auto"/>
              <w:rPr>
                <w:lang w:val="nl-NL"/>
              </w:rPr>
            </w:pPr>
            <w:r w:rsidRPr="00A2187F">
              <w:rPr>
                <w:lang w:val="nl-NL"/>
              </w:rPr>
              <w:t>Aantal keren</w:t>
            </w:r>
          </w:p>
        </w:tc>
        <w:tc>
          <w:tcPr>
            <w:tcW w:w="6521" w:type="dxa"/>
          </w:tcPr>
          <w:p w:rsidR="00982230" w:rsidRPr="00A2187F" w:rsidRDefault="005625F9" w:rsidP="00680E88">
            <w:pPr>
              <w:pStyle w:val="NoSpacing"/>
              <w:spacing w:line="360" w:lineRule="auto"/>
              <w:rPr>
                <w:lang w:val="nl-NL"/>
              </w:rPr>
            </w:pPr>
            <w:r>
              <w:rPr>
                <w:lang w:val="nl-NL"/>
              </w:rPr>
              <w:t>eenmalig</w:t>
            </w:r>
          </w:p>
          <w:p w:rsidR="00982230" w:rsidRPr="00A2187F" w:rsidRDefault="00982230" w:rsidP="00680E88">
            <w:pPr>
              <w:pStyle w:val="NoSpacing"/>
              <w:spacing w:line="360" w:lineRule="auto"/>
              <w:rPr>
                <w:lang w:val="nl-NL"/>
              </w:rPr>
            </w:pPr>
          </w:p>
        </w:tc>
      </w:tr>
      <w:tr w:rsidR="00982230" w:rsidRPr="00A2187F" w:rsidTr="00680E88">
        <w:tc>
          <w:tcPr>
            <w:tcW w:w="2943" w:type="dxa"/>
          </w:tcPr>
          <w:p w:rsidR="00982230" w:rsidRPr="00A2187F" w:rsidRDefault="00982230" w:rsidP="00680E88">
            <w:pPr>
              <w:pStyle w:val="NoSpacing"/>
              <w:spacing w:line="360" w:lineRule="auto"/>
              <w:rPr>
                <w:lang w:val="nl-NL"/>
              </w:rPr>
            </w:pPr>
            <w:r w:rsidRPr="00A2187F">
              <w:rPr>
                <w:lang w:val="nl-NL"/>
              </w:rPr>
              <w:t>Korte omschrijving activiteit</w:t>
            </w:r>
          </w:p>
        </w:tc>
        <w:tc>
          <w:tcPr>
            <w:tcW w:w="6521" w:type="dxa"/>
          </w:tcPr>
          <w:p w:rsidR="000F375A" w:rsidRDefault="000F375A" w:rsidP="000F375A">
            <w:pPr>
              <w:pStyle w:val="NoSpacing"/>
              <w:spacing w:line="360" w:lineRule="auto"/>
              <w:rPr>
                <w:lang w:val="nl-NL"/>
              </w:rPr>
            </w:pPr>
            <w:r>
              <w:rPr>
                <w:lang w:val="nl-NL"/>
              </w:rPr>
              <w:t xml:space="preserve">De startende leraren schrijven de namen van leerlingen van een klas op verschillende kaartjes. Steeds worden drie kaartjes voorgelegd waaruit de leraar er eentje kiest die verschilt van de anderen. Onder woorden wordt gebracht waarin die leerling verschilt van de andere twee. </w:t>
            </w:r>
          </w:p>
          <w:p w:rsidR="00C923FB" w:rsidRPr="00A2187F" w:rsidRDefault="000F375A" w:rsidP="000F375A">
            <w:pPr>
              <w:pStyle w:val="NoSpacing"/>
              <w:spacing w:line="360" w:lineRule="auto"/>
              <w:rPr>
                <w:u w:val="single"/>
                <w:lang w:val="nl-NL"/>
              </w:rPr>
            </w:pPr>
            <w:r>
              <w:rPr>
                <w:lang w:val="nl-NL"/>
              </w:rPr>
              <w:t xml:space="preserve">Als een lijst met kenmerken is ontstaan, worden de kenmerken gekoppeld aan concreet gedrag. De leraar leert op deze manier dat gedrag verschillend geïnterpreteerd kan worden. De manier van kijken naar bepaald leerlinggedrag wordt onder andere beïnvloed door subjectieve beelden. </w:t>
            </w:r>
            <w:r w:rsidR="00C923FB">
              <w:rPr>
                <w:lang w:val="nl-NL"/>
              </w:rPr>
              <w:t xml:space="preserve"> </w:t>
            </w:r>
          </w:p>
        </w:tc>
      </w:tr>
      <w:tr w:rsidR="00982230" w:rsidRPr="00A2187F" w:rsidTr="00680E88">
        <w:tc>
          <w:tcPr>
            <w:tcW w:w="2943" w:type="dxa"/>
          </w:tcPr>
          <w:p w:rsidR="00982230" w:rsidRPr="00A2187F" w:rsidRDefault="00982230" w:rsidP="00680E88">
            <w:pPr>
              <w:pStyle w:val="NoSpacing"/>
              <w:spacing w:line="360" w:lineRule="auto"/>
              <w:rPr>
                <w:lang w:val="nl-NL"/>
              </w:rPr>
            </w:pPr>
            <w:r w:rsidRPr="00A2187F">
              <w:rPr>
                <w:lang w:val="nl-NL"/>
              </w:rPr>
              <w:t xml:space="preserve">Benodigd materiaal </w:t>
            </w:r>
          </w:p>
        </w:tc>
        <w:tc>
          <w:tcPr>
            <w:tcW w:w="6521" w:type="dxa"/>
          </w:tcPr>
          <w:p w:rsidR="00982230" w:rsidRDefault="00C923FB" w:rsidP="00680E88">
            <w:pPr>
              <w:pStyle w:val="NoSpacing"/>
              <w:spacing w:line="360" w:lineRule="auto"/>
              <w:rPr>
                <w:lang w:val="nl-NL"/>
              </w:rPr>
            </w:pPr>
            <w:r>
              <w:rPr>
                <w:lang w:val="nl-NL"/>
              </w:rPr>
              <w:t>Kaartjes of post-</w:t>
            </w:r>
            <w:proofErr w:type="spellStart"/>
            <w:r>
              <w:rPr>
                <w:lang w:val="nl-NL"/>
              </w:rPr>
              <w:t>it’s</w:t>
            </w:r>
            <w:proofErr w:type="spellEnd"/>
          </w:p>
          <w:p w:rsidR="00982230" w:rsidRPr="00A2187F" w:rsidRDefault="00982230" w:rsidP="00680E88">
            <w:pPr>
              <w:pStyle w:val="NoSpacing"/>
              <w:spacing w:line="360" w:lineRule="auto"/>
              <w:rPr>
                <w:lang w:val="nl-NL"/>
              </w:rPr>
            </w:pPr>
          </w:p>
        </w:tc>
      </w:tr>
      <w:tr w:rsidR="00982230" w:rsidRPr="00A2187F" w:rsidTr="00680E88">
        <w:tc>
          <w:tcPr>
            <w:tcW w:w="2943" w:type="dxa"/>
          </w:tcPr>
          <w:p w:rsidR="00982230" w:rsidRPr="00A2187F" w:rsidRDefault="00982230" w:rsidP="00680E88">
            <w:pPr>
              <w:pStyle w:val="NoSpacing"/>
              <w:spacing w:line="360" w:lineRule="auto"/>
              <w:rPr>
                <w:lang w:val="nl-NL"/>
              </w:rPr>
            </w:pPr>
            <w:r w:rsidRPr="00A2187F">
              <w:rPr>
                <w:lang w:val="nl-NL"/>
              </w:rPr>
              <w:t>Randvoorwaarden</w:t>
            </w:r>
          </w:p>
        </w:tc>
        <w:tc>
          <w:tcPr>
            <w:tcW w:w="6521" w:type="dxa"/>
          </w:tcPr>
          <w:p w:rsidR="00982230" w:rsidRPr="00A2187F" w:rsidRDefault="00C16432" w:rsidP="00680E88">
            <w:pPr>
              <w:pStyle w:val="NoSpacing"/>
              <w:spacing w:line="360" w:lineRule="auto"/>
              <w:rPr>
                <w:lang w:val="nl-NL"/>
              </w:rPr>
            </w:pPr>
            <w:r>
              <w:rPr>
                <w:lang w:val="nl-NL"/>
              </w:rPr>
              <w:t>Tijd en ruimte</w:t>
            </w:r>
          </w:p>
          <w:p w:rsidR="00982230" w:rsidRPr="00A2187F" w:rsidRDefault="00982230" w:rsidP="00680E88">
            <w:pPr>
              <w:pStyle w:val="NoSpacing"/>
              <w:spacing w:line="360" w:lineRule="auto"/>
              <w:rPr>
                <w:lang w:val="nl-NL"/>
              </w:rPr>
            </w:pPr>
          </w:p>
        </w:tc>
      </w:tr>
      <w:tr w:rsidR="00982230" w:rsidRPr="00A2187F" w:rsidTr="00680E88">
        <w:tc>
          <w:tcPr>
            <w:tcW w:w="2943" w:type="dxa"/>
          </w:tcPr>
          <w:p w:rsidR="00982230" w:rsidRPr="00A2187F" w:rsidRDefault="00982230" w:rsidP="00680E88">
            <w:pPr>
              <w:pStyle w:val="NoSpacing"/>
              <w:spacing w:line="360" w:lineRule="auto"/>
              <w:rPr>
                <w:lang w:val="nl-NL"/>
              </w:rPr>
            </w:pPr>
            <w:r w:rsidRPr="00A2187F">
              <w:rPr>
                <w:lang w:val="nl-NL"/>
              </w:rPr>
              <w:t xml:space="preserve">Referenties (artikel, boek, </w:t>
            </w:r>
            <w:r w:rsidRPr="00A2187F">
              <w:rPr>
                <w:lang w:val="nl-NL"/>
              </w:rPr>
              <w:lastRenderedPageBreak/>
              <w:t>videomateriaal etc.)</w:t>
            </w:r>
          </w:p>
        </w:tc>
        <w:tc>
          <w:tcPr>
            <w:tcW w:w="6521" w:type="dxa"/>
          </w:tcPr>
          <w:p w:rsidR="00C16432" w:rsidRPr="00C16432" w:rsidRDefault="00C16432" w:rsidP="00680E88">
            <w:pPr>
              <w:pStyle w:val="NoSpacing"/>
              <w:spacing w:line="360" w:lineRule="auto"/>
              <w:rPr>
                <w:lang w:val="nl-NL"/>
              </w:rPr>
            </w:pPr>
            <w:r>
              <w:rPr>
                <w:lang w:val="nl-NL"/>
              </w:rPr>
              <w:lastRenderedPageBreak/>
              <w:t xml:space="preserve">Korthagen, F.A.J. (1998b). Leren reflecteren, naar systematiek in het </w:t>
            </w:r>
            <w:r>
              <w:rPr>
                <w:lang w:val="nl-NL"/>
              </w:rPr>
              <w:lastRenderedPageBreak/>
              <w:t xml:space="preserve">leren van je werk als docent. In: </w:t>
            </w:r>
            <w:proofErr w:type="spellStart"/>
            <w:r>
              <w:rPr>
                <w:lang w:val="nl-NL"/>
              </w:rPr>
              <w:t>Fonderie</w:t>
            </w:r>
            <w:proofErr w:type="spellEnd"/>
            <w:r>
              <w:rPr>
                <w:lang w:val="nl-NL"/>
              </w:rPr>
              <w:t xml:space="preserve">, I. &amp; Hendriksen, J (red.). </w:t>
            </w:r>
            <w:r>
              <w:rPr>
                <w:i/>
                <w:lang w:val="nl-NL"/>
              </w:rPr>
              <w:t xml:space="preserve">Begeleiden van docenten. </w:t>
            </w:r>
            <w:r>
              <w:rPr>
                <w:lang w:val="nl-NL"/>
              </w:rPr>
              <w:t>Baarn: Nelissen.</w:t>
            </w:r>
          </w:p>
        </w:tc>
      </w:tr>
    </w:tbl>
    <w:p w:rsidR="00BE54E9" w:rsidRDefault="00BE54E9" w:rsidP="00BE54E9">
      <w:pPr>
        <w:rPr>
          <w:rFonts w:asciiTheme="majorHAnsi" w:eastAsiaTheme="majorEastAsia" w:hAnsiTheme="majorHAnsi" w:cstheme="majorBidi"/>
          <w:b/>
          <w:bCs/>
          <w:sz w:val="26"/>
          <w:szCs w:val="26"/>
        </w:rPr>
      </w:pPr>
    </w:p>
    <w:p w:rsidR="00C923FB" w:rsidRDefault="00C923FB" w:rsidP="00BE54E9">
      <w:pPr>
        <w:rPr>
          <w:rFonts w:asciiTheme="majorHAnsi" w:eastAsiaTheme="majorEastAsia" w:hAnsiTheme="majorHAnsi" w:cstheme="majorBidi"/>
          <w:b/>
          <w:bCs/>
          <w:sz w:val="26"/>
          <w:szCs w:val="26"/>
        </w:rPr>
      </w:pPr>
      <w:r>
        <w:rPr>
          <w:rFonts w:asciiTheme="majorHAnsi" w:eastAsiaTheme="majorEastAsia" w:hAnsiTheme="majorHAnsi" w:cstheme="majorBidi"/>
          <w:b/>
          <w:bCs/>
          <w:sz w:val="26"/>
          <w:szCs w:val="26"/>
        </w:rPr>
        <w:t>Uitgebreide omschrijving activiteit</w:t>
      </w:r>
    </w:p>
    <w:p w:rsidR="00C923FB" w:rsidRPr="00C923FB" w:rsidRDefault="00C923FB" w:rsidP="00C923FB">
      <w:pPr>
        <w:pStyle w:val="NoSpacing"/>
        <w:spacing w:line="360" w:lineRule="auto"/>
        <w:rPr>
          <w:lang w:val="nl-NL"/>
        </w:rPr>
      </w:pPr>
      <w:r>
        <w:rPr>
          <w:u w:val="single"/>
          <w:lang w:val="nl-NL"/>
        </w:rPr>
        <w:t>Stap 1</w:t>
      </w:r>
      <w:r w:rsidRPr="00C923FB">
        <w:rPr>
          <w:u w:val="single"/>
          <w:lang w:val="nl-NL"/>
        </w:rPr>
        <w:t xml:space="preserve">: Zoeken naar verschillen </w:t>
      </w:r>
    </w:p>
    <w:p w:rsidR="00C923FB" w:rsidRPr="00C923FB" w:rsidRDefault="00C923FB" w:rsidP="00C923FB">
      <w:pPr>
        <w:pStyle w:val="NoSpacing"/>
        <w:numPr>
          <w:ilvl w:val="0"/>
          <w:numId w:val="7"/>
        </w:numPr>
        <w:spacing w:line="360" w:lineRule="auto"/>
        <w:rPr>
          <w:u w:val="single"/>
          <w:lang w:val="nl-NL"/>
        </w:rPr>
      </w:pPr>
      <w:r>
        <w:rPr>
          <w:lang w:val="nl-NL"/>
        </w:rPr>
        <w:t>De startende leraren noteren de namen van tien leerlingen uit één klas en schrijven deze afzonderlijk op kaartjes. Neem de eerste tien namen van de klassenlijst (of de laatste tien, maar zoek ze niet uit).</w:t>
      </w:r>
    </w:p>
    <w:p w:rsidR="00C923FB" w:rsidRPr="00C923FB" w:rsidRDefault="00C923FB" w:rsidP="00C923FB">
      <w:pPr>
        <w:pStyle w:val="NoSpacing"/>
        <w:numPr>
          <w:ilvl w:val="0"/>
          <w:numId w:val="7"/>
        </w:numPr>
        <w:spacing w:line="360" w:lineRule="auto"/>
        <w:rPr>
          <w:u w:val="single"/>
          <w:lang w:val="nl-NL"/>
        </w:rPr>
      </w:pPr>
      <w:r>
        <w:rPr>
          <w:lang w:val="nl-NL"/>
        </w:rPr>
        <w:t>Maak tweetallen</w:t>
      </w:r>
    </w:p>
    <w:p w:rsidR="00C923FB" w:rsidRPr="00517EDA" w:rsidRDefault="00C923FB" w:rsidP="00C923FB">
      <w:pPr>
        <w:pStyle w:val="ListParagraph"/>
        <w:numPr>
          <w:ilvl w:val="0"/>
          <w:numId w:val="7"/>
        </w:numPr>
        <w:rPr>
          <w:rFonts w:asciiTheme="majorHAnsi" w:eastAsiaTheme="majorEastAsia" w:hAnsiTheme="majorHAnsi" w:cstheme="majorBidi"/>
          <w:bCs/>
          <w:sz w:val="26"/>
          <w:szCs w:val="26"/>
        </w:rPr>
      </w:pPr>
      <w:r>
        <w:t>Schud de kaartjes en begin met het stapeltje van één van jullie (A).</w:t>
      </w:r>
      <w:r>
        <w:t xml:space="preserve"> Diegene wiens stapeltje niet aan de beurt is (B), neemt steeds drie kaarten uit de stapel van A, legt de aan de ander voor en zegt: ‘Kies één persoon uit die duidelijk anders is dan de andere twee en probeer antwoord te geven op de vraag: waarin verschilt hij/zij?’. Probeer het antwoord in één woord te zeggen. Dat kunnen allerlei woorden zijn, zoals ‘enthousiast’, ‘leuk’, ‘hartelijk, maar ook ‘dom’, ‘</w:t>
      </w:r>
      <w:r w:rsidR="00517EDA">
        <w:t>(beetje) achterbaks</w:t>
      </w:r>
      <w:r>
        <w:t>’</w:t>
      </w:r>
      <w:r w:rsidR="00517EDA">
        <w:t>. Bij deze oefening gaat het erom dat je op zoek gaat naar wat je echt van een leerling vindt. B schrijft voor A het woord op en herhaalt het schudden en kaartjes voorleggen net zolang tot er zes woorden staan (zonder namen: want een leerling is niet ‘dom’, jij denkt dat: en dat mag best, als je je er maar van bewust bent dat het je handelen kan beïnvloeden  en dat je ongelijk kun hebben). Een lijstje kan er zo uitzien:</w:t>
      </w:r>
    </w:p>
    <w:p w:rsidR="00517EDA" w:rsidRPr="00517EDA" w:rsidRDefault="00C16432" w:rsidP="00517EDA">
      <w:pPr>
        <w:pStyle w:val="ListParagraph"/>
        <w:numPr>
          <w:ilvl w:val="1"/>
          <w:numId w:val="7"/>
        </w:numPr>
        <w:rPr>
          <w:rFonts w:asciiTheme="majorHAnsi" w:eastAsiaTheme="majorEastAsia" w:hAnsiTheme="majorHAnsi" w:cstheme="majorBidi"/>
          <w:bCs/>
          <w:sz w:val="26"/>
          <w:szCs w:val="26"/>
        </w:rPr>
      </w:pPr>
      <w:r>
        <w:t>B</w:t>
      </w:r>
      <w:r w:rsidR="00517EDA">
        <w:t>ehulpzaam</w:t>
      </w:r>
    </w:p>
    <w:p w:rsidR="00517EDA" w:rsidRPr="00517EDA" w:rsidRDefault="00C16432" w:rsidP="00517EDA">
      <w:pPr>
        <w:pStyle w:val="ListParagraph"/>
        <w:numPr>
          <w:ilvl w:val="1"/>
          <w:numId w:val="7"/>
        </w:numPr>
        <w:rPr>
          <w:rFonts w:asciiTheme="majorHAnsi" w:eastAsiaTheme="majorEastAsia" w:hAnsiTheme="majorHAnsi" w:cstheme="majorBidi"/>
          <w:bCs/>
          <w:sz w:val="26"/>
          <w:szCs w:val="26"/>
        </w:rPr>
      </w:pPr>
      <w:r>
        <w:t>L</w:t>
      </w:r>
      <w:r w:rsidR="00517EDA">
        <w:t>eergierig</w:t>
      </w:r>
    </w:p>
    <w:p w:rsidR="00517EDA" w:rsidRPr="00517EDA" w:rsidRDefault="00C16432" w:rsidP="00517EDA">
      <w:pPr>
        <w:pStyle w:val="ListParagraph"/>
        <w:numPr>
          <w:ilvl w:val="1"/>
          <w:numId w:val="7"/>
        </w:numPr>
        <w:rPr>
          <w:rFonts w:asciiTheme="majorHAnsi" w:eastAsiaTheme="majorEastAsia" w:hAnsiTheme="majorHAnsi" w:cstheme="majorBidi"/>
          <w:bCs/>
          <w:sz w:val="26"/>
          <w:szCs w:val="26"/>
        </w:rPr>
      </w:pPr>
      <w:r>
        <w:t>P</w:t>
      </w:r>
      <w:r w:rsidR="00517EDA">
        <w:t>estkop</w:t>
      </w:r>
    </w:p>
    <w:p w:rsidR="00517EDA" w:rsidRPr="00517EDA" w:rsidRDefault="00C16432" w:rsidP="00517EDA">
      <w:pPr>
        <w:pStyle w:val="ListParagraph"/>
        <w:numPr>
          <w:ilvl w:val="1"/>
          <w:numId w:val="7"/>
        </w:numPr>
        <w:rPr>
          <w:rFonts w:asciiTheme="majorHAnsi" w:eastAsiaTheme="majorEastAsia" w:hAnsiTheme="majorHAnsi" w:cstheme="majorBidi"/>
          <w:bCs/>
          <w:sz w:val="26"/>
          <w:szCs w:val="26"/>
        </w:rPr>
      </w:pPr>
      <w:r>
        <w:t>Z</w:t>
      </w:r>
      <w:r w:rsidR="00517EDA">
        <w:t>eikerd</w:t>
      </w:r>
    </w:p>
    <w:p w:rsidR="00517EDA" w:rsidRPr="00517EDA" w:rsidRDefault="00C16432" w:rsidP="00517EDA">
      <w:pPr>
        <w:pStyle w:val="ListParagraph"/>
        <w:numPr>
          <w:ilvl w:val="1"/>
          <w:numId w:val="7"/>
        </w:numPr>
        <w:rPr>
          <w:rFonts w:asciiTheme="majorHAnsi" w:eastAsiaTheme="majorEastAsia" w:hAnsiTheme="majorHAnsi" w:cstheme="majorBidi"/>
          <w:bCs/>
          <w:sz w:val="26"/>
          <w:szCs w:val="26"/>
        </w:rPr>
      </w:pPr>
      <w:r>
        <w:t>V</w:t>
      </w:r>
      <w:r w:rsidR="00517EDA">
        <w:t>lot en vriendelijk</w:t>
      </w:r>
    </w:p>
    <w:p w:rsidR="00517EDA" w:rsidRPr="00517EDA" w:rsidRDefault="00517EDA" w:rsidP="00517EDA">
      <w:pPr>
        <w:pStyle w:val="ListParagraph"/>
        <w:numPr>
          <w:ilvl w:val="1"/>
          <w:numId w:val="7"/>
        </w:numPr>
        <w:rPr>
          <w:rFonts w:asciiTheme="majorHAnsi" w:eastAsiaTheme="majorEastAsia" w:hAnsiTheme="majorHAnsi" w:cstheme="majorBidi"/>
          <w:bCs/>
          <w:sz w:val="26"/>
          <w:szCs w:val="26"/>
        </w:rPr>
      </w:pPr>
      <w:r>
        <w:t>Moeilijk bereikbaar</w:t>
      </w:r>
    </w:p>
    <w:p w:rsidR="00517EDA" w:rsidRPr="00517EDA" w:rsidRDefault="00517EDA" w:rsidP="00517EDA">
      <w:pPr>
        <w:pStyle w:val="ListParagraph"/>
        <w:numPr>
          <w:ilvl w:val="0"/>
          <w:numId w:val="7"/>
        </w:numPr>
        <w:rPr>
          <w:rFonts w:asciiTheme="majorHAnsi" w:eastAsiaTheme="majorEastAsia" w:hAnsiTheme="majorHAnsi" w:cstheme="majorBidi"/>
          <w:bCs/>
          <w:sz w:val="26"/>
          <w:szCs w:val="26"/>
        </w:rPr>
      </w:pPr>
      <w:r>
        <w:t xml:space="preserve">Draai </w:t>
      </w:r>
      <w:r w:rsidR="00C16432">
        <w:t xml:space="preserve">nu de rollen om: </w:t>
      </w:r>
      <w:r>
        <w:t xml:space="preserve">A helpt B bij het maken van zijn lijstje. </w:t>
      </w:r>
    </w:p>
    <w:p w:rsidR="00517EDA" w:rsidRDefault="00517EDA" w:rsidP="00517EDA">
      <w:pPr>
        <w:rPr>
          <w:rFonts w:asciiTheme="majorHAnsi" w:eastAsiaTheme="majorEastAsia" w:hAnsiTheme="majorHAnsi" w:cstheme="majorBidi"/>
          <w:bCs/>
          <w:szCs w:val="26"/>
          <w:u w:val="single"/>
        </w:rPr>
      </w:pPr>
      <w:r w:rsidRPr="00517EDA">
        <w:rPr>
          <w:rFonts w:asciiTheme="majorHAnsi" w:eastAsiaTheme="majorEastAsia" w:hAnsiTheme="majorHAnsi" w:cstheme="majorBidi"/>
          <w:bCs/>
          <w:szCs w:val="26"/>
          <w:u w:val="single"/>
        </w:rPr>
        <w:t>Stap 2</w:t>
      </w:r>
      <w:r>
        <w:rPr>
          <w:rFonts w:asciiTheme="majorHAnsi" w:eastAsiaTheme="majorEastAsia" w:hAnsiTheme="majorHAnsi" w:cstheme="majorBidi"/>
          <w:bCs/>
          <w:szCs w:val="26"/>
          <w:u w:val="single"/>
        </w:rPr>
        <w:t>: lijstje bespreken</w:t>
      </w:r>
    </w:p>
    <w:p w:rsidR="00517EDA" w:rsidRDefault="00517EDA" w:rsidP="00517EDA">
      <w:pPr>
        <w:rPr>
          <w:rFonts w:asciiTheme="majorHAnsi" w:eastAsiaTheme="majorEastAsia" w:hAnsiTheme="majorHAnsi" w:cstheme="majorBidi"/>
          <w:bCs/>
          <w:szCs w:val="26"/>
        </w:rPr>
      </w:pPr>
      <w:r>
        <w:rPr>
          <w:rFonts w:asciiTheme="majorHAnsi" w:eastAsiaTheme="majorEastAsia" w:hAnsiTheme="majorHAnsi" w:cstheme="majorBidi"/>
          <w:bCs/>
          <w:szCs w:val="26"/>
        </w:rPr>
        <w:t xml:space="preserve">Je hebt nu allebei een lijstje met zes typeringen van leerlingen die je in gedachte kwamen. Eerst staat het lijstje van A weer centraal. Gebruik onderstaande helpende vragen als </w:t>
      </w:r>
      <w:r>
        <w:rPr>
          <w:rFonts w:asciiTheme="majorHAnsi" w:eastAsiaTheme="majorEastAsia" w:hAnsiTheme="majorHAnsi" w:cstheme="majorBidi"/>
          <w:bCs/>
          <w:i/>
          <w:szCs w:val="26"/>
        </w:rPr>
        <w:t xml:space="preserve">hulpmiddel </w:t>
      </w:r>
      <w:r>
        <w:rPr>
          <w:rFonts w:asciiTheme="majorHAnsi" w:eastAsiaTheme="majorEastAsia" w:hAnsiTheme="majorHAnsi" w:cstheme="majorBidi"/>
          <w:bCs/>
          <w:szCs w:val="26"/>
        </w:rPr>
        <w:t>om je lijstje te bespreken. Hierna volgt de bespreking van het lijstje van B. Als je de twee lijstjes hebt besproken is het misschien aardig om elkaars lijstje op verschillen en overeenkomsten te bekijken. Je kunt je ook afvragen of je nu op een iets andere manier aankijkt tegen individuele verschillen.</w:t>
      </w:r>
    </w:p>
    <w:p w:rsidR="00517EDA" w:rsidRPr="00C16432" w:rsidRDefault="00517EDA" w:rsidP="00517EDA">
      <w:pPr>
        <w:rPr>
          <w:rFonts w:asciiTheme="majorHAnsi" w:eastAsiaTheme="majorEastAsia" w:hAnsiTheme="majorHAnsi" w:cstheme="majorBidi"/>
          <w:bCs/>
          <w:szCs w:val="26"/>
        </w:rPr>
      </w:pPr>
      <w:r w:rsidRPr="00C16432">
        <w:rPr>
          <w:rFonts w:asciiTheme="majorHAnsi" w:eastAsiaTheme="majorEastAsia" w:hAnsiTheme="majorHAnsi" w:cstheme="majorBidi"/>
          <w:bCs/>
          <w:szCs w:val="26"/>
        </w:rPr>
        <w:t>Helpende vragen</w:t>
      </w:r>
      <w:r>
        <w:rPr>
          <w:rFonts w:asciiTheme="majorHAnsi" w:eastAsiaTheme="majorEastAsia" w:hAnsiTheme="majorHAnsi" w:cstheme="majorBidi"/>
          <w:bCs/>
          <w:i/>
          <w:szCs w:val="26"/>
        </w:rPr>
        <w:t xml:space="preserve"> (het is geen verplicht rijtje)</w:t>
      </w:r>
      <w:r w:rsidR="00C16432">
        <w:rPr>
          <w:rFonts w:asciiTheme="majorHAnsi" w:eastAsiaTheme="majorEastAsia" w:hAnsiTheme="majorHAnsi" w:cstheme="majorBidi"/>
          <w:bCs/>
          <w:szCs w:val="26"/>
        </w:rPr>
        <w:t>:</w:t>
      </w:r>
      <w:bookmarkStart w:id="0" w:name="_GoBack"/>
      <w:bookmarkEnd w:id="0"/>
    </w:p>
    <w:p w:rsidR="00517EDA" w:rsidRDefault="00517EDA" w:rsidP="00517EDA">
      <w:pPr>
        <w:pStyle w:val="ListParagraph"/>
        <w:numPr>
          <w:ilvl w:val="0"/>
          <w:numId w:val="9"/>
        </w:numPr>
        <w:rPr>
          <w:rFonts w:asciiTheme="majorHAnsi" w:eastAsiaTheme="majorEastAsia" w:hAnsiTheme="majorHAnsi" w:cstheme="majorBidi"/>
          <w:bCs/>
          <w:szCs w:val="26"/>
        </w:rPr>
      </w:pPr>
      <w:r>
        <w:rPr>
          <w:rFonts w:asciiTheme="majorHAnsi" w:eastAsiaTheme="majorEastAsia" w:hAnsiTheme="majorHAnsi" w:cstheme="majorBidi"/>
          <w:bCs/>
          <w:szCs w:val="26"/>
        </w:rPr>
        <w:t>Met welk gedrag van leerlingen kun je goed overweg?</w:t>
      </w:r>
    </w:p>
    <w:p w:rsidR="00517EDA" w:rsidRDefault="00517EDA" w:rsidP="00517EDA">
      <w:pPr>
        <w:pStyle w:val="ListParagraph"/>
        <w:numPr>
          <w:ilvl w:val="0"/>
          <w:numId w:val="9"/>
        </w:numPr>
        <w:rPr>
          <w:rFonts w:asciiTheme="majorHAnsi" w:eastAsiaTheme="majorEastAsia" w:hAnsiTheme="majorHAnsi" w:cstheme="majorBidi"/>
          <w:bCs/>
          <w:szCs w:val="26"/>
        </w:rPr>
      </w:pPr>
      <w:r>
        <w:rPr>
          <w:rFonts w:asciiTheme="majorHAnsi" w:eastAsiaTheme="majorEastAsia" w:hAnsiTheme="majorHAnsi" w:cstheme="majorBidi"/>
          <w:bCs/>
          <w:szCs w:val="26"/>
        </w:rPr>
        <w:t>Met welk gedrag heb je veel moeite?</w:t>
      </w:r>
    </w:p>
    <w:p w:rsidR="000F375A" w:rsidRDefault="000F375A" w:rsidP="00517EDA">
      <w:pPr>
        <w:pStyle w:val="ListParagraph"/>
        <w:numPr>
          <w:ilvl w:val="0"/>
          <w:numId w:val="9"/>
        </w:numPr>
        <w:rPr>
          <w:rFonts w:asciiTheme="majorHAnsi" w:eastAsiaTheme="majorEastAsia" w:hAnsiTheme="majorHAnsi" w:cstheme="majorBidi"/>
          <w:bCs/>
          <w:szCs w:val="26"/>
        </w:rPr>
      </w:pPr>
      <w:r>
        <w:rPr>
          <w:rFonts w:asciiTheme="majorHAnsi" w:eastAsiaTheme="majorEastAsia" w:hAnsiTheme="majorHAnsi" w:cstheme="majorBidi"/>
          <w:bCs/>
          <w:szCs w:val="26"/>
        </w:rPr>
        <w:t>Hoe ben je geneigd om te gaan met een leerling die jij ‘lui’ of juist ‘ijverig’ vindt (neem woorden uit je eigen lijstje)?</w:t>
      </w:r>
    </w:p>
    <w:p w:rsidR="000F375A" w:rsidRDefault="000F375A" w:rsidP="00517EDA">
      <w:pPr>
        <w:pStyle w:val="ListParagraph"/>
        <w:numPr>
          <w:ilvl w:val="0"/>
          <w:numId w:val="9"/>
        </w:numPr>
        <w:rPr>
          <w:rFonts w:asciiTheme="majorHAnsi" w:eastAsiaTheme="majorEastAsia" w:hAnsiTheme="majorHAnsi" w:cstheme="majorBidi"/>
          <w:bCs/>
          <w:szCs w:val="26"/>
        </w:rPr>
      </w:pPr>
      <w:r>
        <w:rPr>
          <w:rFonts w:asciiTheme="majorHAnsi" w:eastAsiaTheme="majorEastAsia" w:hAnsiTheme="majorHAnsi" w:cstheme="majorBidi"/>
          <w:bCs/>
          <w:szCs w:val="26"/>
        </w:rPr>
        <w:lastRenderedPageBreak/>
        <w:t>Wat zegt dit over jezelf: in welke typeringen herken je je en in welke typeringen juist helemaal niet?</w:t>
      </w:r>
    </w:p>
    <w:p w:rsidR="000F375A" w:rsidRDefault="000F375A" w:rsidP="00517EDA">
      <w:pPr>
        <w:pStyle w:val="ListParagraph"/>
        <w:numPr>
          <w:ilvl w:val="0"/>
          <w:numId w:val="9"/>
        </w:numPr>
        <w:rPr>
          <w:rFonts w:asciiTheme="majorHAnsi" w:eastAsiaTheme="majorEastAsia" w:hAnsiTheme="majorHAnsi" w:cstheme="majorBidi"/>
          <w:bCs/>
          <w:szCs w:val="26"/>
        </w:rPr>
      </w:pPr>
      <w:r>
        <w:rPr>
          <w:rFonts w:asciiTheme="majorHAnsi" w:eastAsiaTheme="majorEastAsia" w:hAnsiTheme="majorHAnsi" w:cstheme="majorBidi"/>
          <w:bCs/>
          <w:szCs w:val="26"/>
        </w:rPr>
        <w:t xml:space="preserve">Zou je het gedrag van een leerling dat jou ertoe brengt om die leerling op een bepaalde manier te duiden, ook anders kunnen zien? </w:t>
      </w:r>
    </w:p>
    <w:p w:rsidR="000F375A" w:rsidRDefault="000F375A" w:rsidP="00517EDA">
      <w:pPr>
        <w:pStyle w:val="ListParagraph"/>
        <w:numPr>
          <w:ilvl w:val="0"/>
          <w:numId w:val="9"/>
        </w:numPr>
        <w:rPr>
          <w:rFonts w:asciiTheme="majorHAnsi" w:eastAsiaTheme="majorEastAsia" w:hAnsiTheme="majorHAnsi" w:cstheme="majorBidi"/>
          <w:bCs/>
          <w:szCs w:val="26"/>
        </w:rPr>
      </w:pPr>
      <w:r>
        <w:rPr>
          <w:rFonts w:asciiTheme="majorHAnsi" w:eastAsiaTheme="majorEastAsia" w:hAnsiTheme="majorHAnsi" w:cstheme="majorBidi"/>
          <w:bCs/>
          <w:szCs w:val="26"/>
        </w:rPr>
        <w:t>Zie je mogelijkheden om leerlingen met een bepaalde typering anders te benaderen?</w:t>
      </w:r>
    </w:p>
    <w:p w:rsidR="000F375A" w:rsidRDefault="000F375A" w:rsidP="00517EDA">
      <w:pPr>
        <w:pStyle w:val="ListParagraph"/>
        <w:numPr>
          <w:ilvl w:val="0"/>
          <w:numId w:val="9"/>
        </w:numPr>
        <w:rPr>
          <w:rFonts w:asciiTheme="majorHAnsi" w:eastAsiaTheme="majorEastAsia" w:hAnsiTheme="majorHAnsi" w:cstheme="majorBidi"/>
          <w:bCs/>
          <w:szCs w:val="26"/>
        </w:rPr>
      </w:pPr>
      <w:r>
        <w:rPr>
          <w:rFonts w:asciiTheme="majorHAnsi" w:eastAsiaTheme="majorEastAsia" w:hAnsiTheme="majorHAnsi" w:cstheme="majorBidi"/>
          <w:bCs/>
          <w:szCs w:val="26"/>
        </w:rPr>
        <w:t>Kies een voorbeeld van een leerling die het gedrag vertoont waarmee je veel moeite hebt. Wat zou je anders moeten doen? Welk effect verwacht je?</w:t>
      </w:r>
    </w:p>
    <w:p w:rsidR="000F375A" w:rsidRDefault="000F375A" w:rsidP="00517EDA">
      <w:pPr>
        <w:pStyle w:val="ListParagraph"/>
        <w:numPr>
          <w:ilvl w:val="0"/>
          <w:numId w:val="9"/>
        </w:numPr>
        <w:rPr>
          <w:rFonts w:asciiTheme="majorHAnsi" w:eastAsiaTheme="majorEastAsia" w:hAnsiTheme="majorHAnsi" w:cstheme="majorBidi"/>
          <w:bCs/>
          <w:szCs w:val="26"/>
        </w:rPr>
      </w:pPr>
      <w:r>
        <w:rPr>
          <w:rFonts w:asciiTheme="majorHAnsi" w:eastAsiaTheme="majorEastAsia" w:hAnsiTheme="majorHAnsi" w:cstheme="majorBidi"/>
          <w:bCs/>
          <w:szCs w:val="26"/>
        </w:rPr>
        <w:t>Heb je een idee hoe je dat heel concreet kunt aanpakken? Hier kan het handig zijn om juist weer wel een gezicht van een leerling voor de geest te halen en over hem of haar te praten, bijvoorbeeld: ‘Ik zou Corine ook eens een keer een echt compliment kunnen geven’.</w:t>
      </w:r>
    </w:p>
    <w:p w:rsidR="000F375A" w:rsidRPr="000F375A" w:rsidRDefault="000F375A" w:rsidP="000F375A">
      <w:pPr>
        <w:ind w:left="360"/>
        <w:rPr>
          <w:rFonts w:asciiTheme="majorHAnsi" w:eastAsiaTheme="majorEastAsia" w:hAnsiTheme="majorHAnsi" w:cstheme="majorBidi"/>
          <w:bCs/>
          <w:szCs w:val="26"/>
        </w:rPr>
      </w:pPr>
    </w:p>
    <w:sectPr w:rsidR="000F375A" w:rsidRPr="000F37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0F2"/>
    <w:multiLevelType w:val="hybridMultilevel"/>
    <w:tmpl w:val="FC46BEA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B5F7AF9"/>
    <w:multiLevelType w:val="multilevel"/>
    <w:tmpl w:val="70BC5B48"/>
    <w:lvl w:ilvl="0">
      <w:start w:val="1"/>
      <w:numFmt w:val="decimal"/>
      <w:pStyle w:val="Heading1"/>
      <w:lvlText w:val="%1."/>
      <w:lvlJc w:val="left"/>
      <w:pPr>
        <w:tabs>
          <w:tab w:val="num" w:pos="0"/>
        </w:tabs>
        <w:ind w:left="0" w:firstLine="0"/>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2">
    <w:nsid w:val="45423ADC"/>
    <w:multiLevelType w:val="hybridMultilevel"/>
    <w:tmpl w:val="798C4C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AFF4161"/>
    <w:multiLevelType w:val="hybridMultilevel"/>
    <w:tmpl w:val="F2AEABE8"/>
    <w:lvl w:ilvl="0" w:tplc="7F16F1E8">
      <w:start w:val="1"/>
      <w:numFmt w:val="bullet"/>
      <w:lvlText w:val="-"/>
      <w:lvlJc w:val="left"/>
      <w:pPr>
        <w:ind w:left="1776" w:hanging="360"/>
      </w:pPr>
      <w:rPr>
        <w:rFonts w:ascii="Calibri" w:eastAsiaTheme="minorEastAsia" w:hAnsi="Calibri" w:cstheme="minorBid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4">
    <w:nsid w:val="7D8530C8"/>
    <w:multiLevelType w:val="hybridMultilevel"/>
    <w:tmpl w:val="12FE1274"/>
    <w:lvl w:ilvl="0" w:tplc="7F16F1E8">
      <w:start w:val="1"/>
      <w:numFmt w:val="bullet"/>
      <w:lvlText w:val="-"/>
      <w:lvlJc w:val="left"/>
      <w:pPr>
        <w:ind w:left="720" w:hanging="360"/>
      </w:pPr>
      <w:rPr>
        <w:rFonts w:ascii="Calibri" w:eastAsiaTheme="minorEastAsia"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2"/>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230"/>
    <w:rsid w:val="00042AB3"/>
    <w:rsid w:val="00060F72"/>
    <w:rsid w:val="00080495"/>
    <w:rsid w:val="0009147F"/>
    <w:rsid w:val="000A3DBE"/>
    <w:rsid w:val="000B6E52"/>
    <w:rsid w:val="000C32C4"/>
    <w:rsid w:val="000F375A"/>
    <w:rsid w:val="00105938"/>
    <w:rsid w:val="0012531F"/>
    <w:rsid w:val="00126633"/>
    <w:rsid w:val="00167156"/>
    <w:rsid w:val="001977DA"/>
    <w:rsid w:val="001A2A91"/>
    <w:rsid w:val="001B53EE"/>
    <w:rsid w:val="001C10AE"/>
    <w:rsid w:val="001D2C88"/>
    <w:rsid w:val="001E122F"/>
    <w:rsid w:val="001E1249"/>
    <w:rsid w:val="001E34BF"/>
    <w:rsid w:val="00225F61"/>
    <w:rsid w:val="002509E0"/>
    <w:rsid w:val="00263E82"/>
    <w:rsid w:val="00275F3E"/>
    <w:rsid w:val="002760A1"/>
    <w:rsid w:val="00277729"/>
    <w:rsid w:val="002819C7"/>
    <w:rsid w:val="0028306D"/>
    <w:rsid w:val="002C4F08"/>
    <w:rsid w:val="002E69D6"/>
    <w:rsid w:val="00304C08"/>
    <w:rsid w:val="003653FC"/>
    <w:rsid w:val="003675D1"/>
    <w:rsid w:val="00377E13"/>
    <w:rsid w:val="00390AD6"/>
    <w:rsid w:val="003D42A0"/>
    <w:rsid w:val="003E171F"/>
    <w:rsid w:val="003F00DA"/>
    <w:rsid w:val="003F4F13"/>
    <w:rsid w:val="004271E8"/>
    <w:rsid w:val="00434BFB"/>
    <w:rsid w:val="0045124B"/>
    <w:rsid w:val="00465C4B"/>
    <w:rsid w:val="004A1F7E"/>
    <w:rsid w:val="004C5586"/>
    <w:rsid w:val="004C5A3E"/>
    <w:rsid w:val="004D11C2"/>
    <w:rsid w:val="004D177E"/>
    <w:rsid w:val="004F2439"/>
    <w:rsid w:val="004F2E79"/>
    <w:rsid w:val="005019C6"/>
    <w:rsid w:val="005032E5"/>
    <w:rsid w:val="00510A79"/>
    <w:rsid w:val="00517EDA"/>
    <w:rsid w:val="00540927"/>
    <w:rsid w:val="00551875"/>
    <w:rsid w:val="005625F9"/>
    <w:rsid w:val="00585988"/>
    <w:rsid w:val="005A00D9"/>
    <w:rsid w:val="005B4101"/>
    <w:rsid w:val="005C6B26"/>
    <w:rsid w:val="005C6E72"/>
    <w:rsid w:val="00603309"/>
    <w:rsid w:val="006146B8"/>
    <w:rsid w:val="00623FC6"/>
    <w:rsid w:val="006327EE"/>
    <w:rsid w:val="00645191"/>
    <w:rsid w:val="00652C1E"/>
    <w:rsid w:val="006954B5"/>
    <w:rsid w:val="006A4D94"/>
    <w:rsid w:val="006B5C17"/>
    <w:rsid w:val="006F532E"/>
    <w:rsid w:val="00706A1C"/>
    <w:rsid w:val="00707F53"/>
    <w:rsid w:val="00715832"/>
    <w:rsid w:val="00717C82"/>
    <w:rsid w:val="0072511C"/>
    <w:rsid w:val="007570D4"/>
    <w:rsid w:val="0076338B"/>
    <w:rsid w:val="0077021E"/>
    <w:rsid w:val="007916EC"/>
    <w:rsid w:val="007C2CB4"/>
    <w:rsid w:val="007C4B8D"/>
    <w:rsid w:val="007C5EA8"/>
    <w:rsid w:val="007F0FF7"/>
    <w:rsid w:val="007F2E2B"/>
    <w:rsid w:val="008026E7"/>
    <w:rsid w:val="00830EE0"/>
    <w:rsid w:val="00847820"/>
    <w:rsid w:val="00847F1C"/>
    <w:rsid w:val="008565A6"/>
    <w:rsid w:val="00874F30"/>
    <w:rsid w:val="00876FA2"/>
    <w:rsid w:val="0089714F"/>
    <w:rsid w:val="008A4980"/>
    <w:rsid w:val="008D134C"/>
    <w:rsid w:val="008D1537"/>
    <w:rsid w:val="008D5D32"/>
    <w:rsid w:val="008E3F7F"/>
    <w:rsid w:val="008F1FF7"/>
    <w:rsid w:val="00923A5E"/>
    <w:rsid w:val="0093586F"/>
    <w:rsid w:val="00941721"/>
    <w:rsid w:val="0094209F"/>
    <w:rsid w:val="009463C4"/>
    <w:rsid w:val="00956123"/>
    <w:rsid w:val="00960EAB"/>
    <w:rsid w:val="00971471"/>
    <w:rsid w:val="00972E2E"/>
    <w:rsid w:val="00977683"/>
    <w:rsid w:val="00982230"/>
    <w:rsid w:val="00990C08"/>
    <w:rsid w:val="009A3A5F"/>
    <w:rsid w:val="009A75D1"/>
    <w:rsid w:val="009C1509"/>
    <w:rsid w:val="009C522C"/>
    <w:rsid w:val="009E0B17"/>
    <w:rsid w:val="009F7B7F"/>
    <w:rsid w:val="00A13083"/>
    <w:rsid w:val="00A5363E"/>
    <w:rsid w:val="00A924E4"/>
    <w:rsid w:val="00AA73E0"/>
    <w:rsid w:val="00AA76DE"/>
    <w:rsid w:val="00AD07BA"/>
    <w:rsid w:val="00AD306F"/>
    <w:rsid w:val="00AD4869"/>
    <w:rsid w:val="00AD4F8D"/>
    <w:rsid w:val="00B056C4"/>
    <w:rsid w:val="00B23C03"/>
    <w:rsid w:val="00B31BD0"/>
    <w:rsid w:val="00BB134C"/>
    <w:rsid w:val="00BB1D1B"/>
    <w:rsid w:val="00BD1809"/>
    <w:rsid w:val="00BE54E9"/>
    <w:rsid w:val="00BE7188"/>
    <w:rsid w:val="00BF3852"/>
    <w:rsid w:val="00C005DE"/>
    <w:rsid w:val="00C1590A"/>
    <w:rsid w:val="00C16432"/>
    <w:rsid w:val="00C20C25"/>
    <w:rsid w:val="00C5367B"/>
    <w:rsid w:val="00C66568"/>
    <w:rsid w:val="00C82893"/>
    <w:rsid w:val="00C923FB"/>
    <w:rsid w:val="00C96B68"/>
    <w:rsid w:val="00CA07E2"/>
    <w:rsid w:val="00CB0A19"/>
    <w:rsid w:val="00CB43E6"/>
    <w:rsid w:val="00CC76EB"/>
    <w:rsid w:val="00CD358E"/>
    <w:rsid w:val="00CE58A4"/>
    <w:rsid w:val="00D002D3"/>
    <w:rsid w:val="00D049AD"/>
    <w:rsid w:val="00D44934"/>
    <w:rsid w:val="00D625D3"/>
    <w:rsid w:val="00D67DFB"/>
    <w:rsid w:val="00D710D7"/>
    <w:rsid w:val="00D80CB1"/>
    <w:rsid w:val="00D84029"/>
    <w:rsid w:val="00D87C20"/>
    <w:rsid w:val="00D92EF3"/>
    <w:rsid w:val="00D97650"/>
    <w:rsid w:val="00DC3D03"/>
    <w:rsid w:val="00DD0BA3"/>
    <w:rsid w:val="00DE3BF0"/>
    <w:rsid w:val="00E43ECB"/>
    <w:rsid w:val="00E566ED"/>
    <w:rsid w:val="00E70625"/>
    <w:rsid w:val="00E75361"/>
    <w:rsid w:val="00E84D0C"/>
    <w:rsid w:val="00EA59AC"/>
    <w:rsid w:val="00EA6631"/>
    <w:rsid w:val="00EB3A13"/>
    <w:rsid w:val="00EC67BB"/>
    <w:rsid w:val="00EF583F"/>
    <w:rsid w:val="00F023E2"/>
    <w:rsid w:val="00F352E0"/>
    <w:rsid w:val="00F4774F"/>
    <w:rsid w:val="00F601FB"/>
    <w:rsid w:val="00F6282D"/>
    <w:rsid w:val="00F727EC"/>
    <w:rsid w:val="00F8034A"/>
    <w:rsid w:val="00F82E33"/>
    <w:rsid w:val="00F95756"/>
    <w:rsid w:val="00FC1890"/>
    <w:rsid w:val="00FC2D1A"/>
    <w:rsid w:val="00FC5378"/>
    <w:rsid w:val="00FE2224"/>
    <w:rsid w:val="00FE4D3C"/>
    <w:rsid w:val="00FF62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0" w:unhideWhenUsed="0" w:qFormat="1"/>
    <w:lsdException w:name="Strong" w:semiHidden="0" w:uiPriority="22" w:unhideWhenUsed="0"/>
    <w:lsdException w:name="Emphasis" w:semiHidden="0" w:uiPriority="20" w:unhideWhenUsed="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82230"/>
    <w:rPr>
      <w:rFonts w:eastAsiaTheme="minorHAnsi"/>
    </w:rPr>
  </w:style>
  <w:style w:type="paragraph" w:styleId="Heading1">
    <w:name w:val="heading 1"/>
    <w:basedOn w:val="Normal"/>
    <w:next w:val="Normal"/>
    <w:link w:val="Heading1Char"/>
    <w:uiPriority w:val="1"/>
    <w:qFormat/>
    <w:rsid w:val="007F0FF7"/>
    <w:pPr>
      <w:keepNext/>
      <w:numPr>
        <w:numId w:val="5"/>
      </w:numPr>
      <w:spacing w:after="120" w:line="240" w:lineRule="atLeast"/>
      <w:outlineLvl w:val="0"/>
    </w:pPr>
    <w:rPr>
      <w:b/>
      <w:kern w:val="28"/>
      <w:sz w:val="26"/>
      <w:lang w:eastAsia="nl-NL"/>
    </w:rPr>
  </w:style>
  <w:style w:type="paragraph" w:styleId="Heading2">
    <w:name w:val="heading 2"/>
    <w:basedOn w:val="Normal"/>
    <w:next w:val="Normal"/>
    <w:link w:val="Heading2Char"/>
    <w:uiPriority w:val="9"/>
    <w:qFormat/>
    <w:rsid w:val="007F0FF7"/>
    <w:pPr>
      <w:keepNext/>
      <w:numPr>
        <w:ilvl w:val="1"/>
        <w:numId w:val="3"/>
      </w:numPr>
      <w:spacing w:after="120" w:line="240" w:lineRule="atLeast"/>
      <w:outlineLvl w:val="1"/>
    </w:pPr>
    <w:rPr>
      <w:b/>
      <w:lang w:eastAsia="nl-NL"/>
    </w:rPr>
  </w:style>
  <w:style w:type="paragraph" w:styleId="Heading3">
    <w:name w:val="heading 3"/>
    <w:basedOn w:val="Normal"/>
    <w:next w:val="Normal"/>
    <w:link w:val="Heading3Char"/>
    <w:uiPriority w:val="1"/>
    <w:qFormat/>
    <w:rsid w:val="007F0FF7"/>
    <w:pPr>
      <w:keepNext/>
      <w:numPr>
        <w:ilvl w:val="2"/>
        <w:numId w:val="5"/>
      </w:numPr>
      <w:spacing w:after="120" w:line="240" w:lineRule="atLeast"/>
      <w:outlineLvl w:val="2"/>
    </w:pPr>
    <w:rPr>
      <w:rFonts w:ascii="Arial" w:hAnsi="Arial"/>
      <w:b/>
      <w:sz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5124B"/>
    <w:rPr>
      <w:rFonts w:ascii="Verdana" w:hAnsi="Verdana" w:cs="Times New Roman"/>
      <w:b/>
      <w:kern w:val="28"/>
      <w:sz w:val="26"/>
      <w:szCs w:val="20"/>
      <w:lang w:eastAsia="nl-NL"/>
    </w:rPr>
  </w:style>
  <w:style w:type="character" w:customStyle="1" w:styleId="Heading2Char">
    <w:name w:val="Heading 2 Char"/>
    <w:basedOn w:val="DefaultParagraphFont"/>
    <w:link w:val="Heading2"/>
    <w:uiPriority w:val="9"/>
    <w:rsid w:val="0045124B"/>
    <w:rPr>
      <w:rFonts w:ascii="Verdana" w:hAnsi="Verdana" w:cs="Times New Roman"/>
      <w:b/>
      <w:szCs w:val="20"/>
      <w:lang w:eastAsia="nl-NL"/>
    </w:rPr>
  </w:style>
  <w:style w:type="character" w:customStyle="1" w:styleId="Heading3Char">
    <w:name w:val="Heading 3 Char"/>
    <w:basedOn w:val="DefaultParagraphFont"/>
    <w:link w:val="Heading3"/>
    <w:uiPriority w:val="1"/>
    <w:rsid w:val="0045124B"/>
    <w:rPr>
      <w:rFonts w:ascii="Arial" w:hAnsi="Arial" w:cs="Times New Roman"/>
      <w:b/>
      <w:sz w:val="20"/>
      <w:szCs w:val="20"/>
      <w:lang w:eastAsia="nl-NL"/>
    </w:rPr>
  </w:style>
  <w:style w:type="paragraph" w:styleId="Title">
    <w:name w:val="Title"/>
    <w:basedOn w:val="Normal"/>
    <w:next w:val="Normal"/>
    <w:link w:val="TitleChar"/>
    <w:uiPriority w:val="2"/>
    <w:qFormat/>
    <w:rsid w:val="00105938"/>
    <w:pPr>
      <w:keepNext/>
      <w:spacing w:line="390" w:lineRule="exact"/>
      <w:ind w:left="1928"/>
      <w:outlineLvl w:val="0"/>
    </w:pPr>
    <w:rPr>
      <w:b/>
      <w:color w:val="000000"/>
      <w:sz w:val="26"/>
    </w:rPr>
  </w:style>
  <w:style w:type="character" w:customStyle="1" w:styleId="TitleChar">
    <w:name w:val="Title Char"/>
    <w:basedOn w:val="DefaultParagraphFont"/>
    <w:link w:val="Title"/>
    <w:uiPriority w:val="2"/>
    <w:rsid w:val="00BE54E9"/>
    <w:rPr>
      <w:rFonts w:ascii="Verdana" w:eastAsia="Times" w:hAnsi="Verdana" w:cs="Times New Roman"/>
      <w:b/>
      <w:color w:val="000000"/>
      <w:sz w:val="26"/>
      <w:szCs w:val="20"/>
      <w:lang w:val="en-US"/>
    </w:rPr>
  </w:style>
  <w:style w:type="paragraph" w:styleId="Subtitle">
    <w:name w:val="Subtitle"/>
    <w:basedOn w:val="Normal"/>
    <w:next w:val="Normal"/>
    <w:link w:val="SubtitleChar"/>
    <w:uiPriority w:val="3"/>
    <w:qFormat/>
    <w:rsid w:val="0045124B"/>
    <w:pPr>
      <w:keepNext/>
      <w:spacing w:line="390" w:lineRule="exact"/>
      <w:ind w:left="1928"/>
      <w:outlineLvl w:val="1"/>
    </w:pPr>
    <w:rPr>
      <w:b/>
      <w:color w:val="000000"/>
    </w:rPr>
  </w:style>
  <w:style w:type="character" w:customStyle="1" w:styleId="SubtitleChar">
    <w:name w:val="Subtitle Char"/>
    <w:basedOn w:val="DefaultParagraphFont"/>
    <w:link w:val="Subtitle"/>
    <w:uiPriority w:val="3"/>
    <w:rsid w:val="00BE54E9"/>
    <w:rPr>
      <w:rFonts w:ascii="Verdana" w:eastAsia="Times" w:hAnsi="Verdana" w:cs="Times New Roman"/>
      <w:b/>
      <w:color w:val="000000"/>
      <w:sz w:val="18"/>
      <w:szCs w:val="20"/>
    </w:rPr>
  </w:style>
  <w:style w:type="paragraph" w:customStyle="1" w:styleId="Alineakop">
    <w:name w:val="Alineakop"/>
    <w:basedOn w:val="Normal"/>
    <w:next w:val="Normal"/>
    <w:uiPriority w:val="4"/>
    <w:qFormat/>
    <w:rsid w:val="00AD4869"/>
    <w:rPr>
      <w:b/>
      <w:i/>
      <w:color w:val="000000"/>
      <w:sz w:val="16"/>
    </w:rPr>
  </w:style>
  <w:style w:type="paragraph" w:styleId="ListParagraph">
    <w:name w:val="List Paragraph"/>
    <w:basedOn w:val="Normal"/>
    <w:uiPriority w:val="5"/>
    <w:qFormat/>
    <w:rsid w:val="00AD4869"/>
    <w:pPr>
      <w:ind w:left="720"/>
      <w:contextualSpacing/>
    </w:pPr>
  </w:style>
  <w:style w:type="paragraph" w:styleId="NoSpacing">
    <w:name w:val="No Spacing"/>
    <w:link w:val="NoSpacingChar"/>
    <w:uiPriority w:val="1"/>
    <w:qFormat/>
    <w:rsid w:val="0098223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82230"/>
    <w:rPr>
      <w:rFonts w:eastAsiaTheme="minorEastAsia"/>
      <w:lang w:val="en-US" w:eastAsia="ja-JP"/>
    </w:rPr>
  </w:style>
  <w:style w:type="table" w:styleId="TableGrid">
    <w:name w:val="Table Grid"/>
    <w:basedOn w:val="TableNormal"/>
    <w:uiPriority w:val="59"/>
    <w:rsid w:val="0098223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0" w:unhideWhenUsed="0" w:qFormat="1"/>
    <w:lsdException w:name="Strong" w:semiHidden="0" w:uiPriority="22" w:unhideWhenUsed="0"/>
    <w:lsdException w:name="Emphasis" w:semiHidden="0" w:uiPriority="20" w:unhideWhenUsed="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82230"/>
    <w:rPr>
      <w:rFonts w:eastAsiaTheme="minorHAnsi"/>
    </w:rPr>
  </w:style>
  <w:style w:type="paragraph" w:styleId="Heading1">
    <w:name w:val="heading 1"/>
    <w:basedOn w:val="Normal"/>
    <w:next w:val="Normal"/>
    <w:link w:val="Heading1Char"/>
    <w:uiPriority w:val="1"/>
    <w:qFormat/>
    <w:rsid w:val="007F0FF7"/>
    <w:pPr>
      <w:keepNext/>
      <w:numPr>
        <w:numId w:val="5"/>
      </w:numPr>
      <w:spacing w:after="120" w:line="240" w:lineRule="atLeast"/>
      <w:outlineLvl w:val="0"/>
    </w:pPr>
    <w:rPr>
      <w:b/>
      <w:kern w:val="28"/>
      <w:sz w:val="26"/>
      <w:lang w:eastAsia="nl-NL"/>
    </w:rPr>
  </w:style>
  <w:style w:type="paragraph" w:styleId="Heading2">
    <w:name w:val="heading 2"/>
    <w:basedOn w:val="Normal"/>
    <w:next w:val="Normal"/>
    <w:link w:val="Heading2Char"/>
    <w:uiPriority w:val="9"/>
    <w:qFormat/>
    <w:rsid w:val="007F0FF7"/>
    <w:pPr>
      <w:keepNext/>
      <w:numPr>
        <w:ilvl w:val="1"/>
        <w:numId w:val="3"/>
      </w:numPr>
      <w:spacing w:after="120" w:line="240" w:lineRule="atLeast"/>
      <w:outlineLvl w:val="1"/>
    </w:pPr>
    <w:rPr>
      <w:b/>
      <w:lang w:eastAsia="nl-NL"/>
    </w:rPr>
  </w:style>
  <w:style w:type="paragraph" w:styleId="Heading3">
    <w:name w:val="heading 3"/>
    <w:basedOn w:val="Normal"/>
    <w:next w:val="Normal"/>
    <w:link w:val="Heading3Char"/>
    <w:uiPriority w:val="1"/>
    <w:qFormat/>
    <w:rsid w:val="007F0FF7"/>
    <w:pPr>
      <w:keepNext/>
      <w:numPr>
        <w:ilvl w:val="2"/>
        <w:numId w:val="5"/>
      </w:numPr>
      <w:spacing w:after="120" w:line="240" w:lineRule="atLeast"/>
      <w:outlineLvl w:val="2"/>
    </w:pPr>
    <w:rPr>
      <w:rFonts w:ascii="Arial" w:hAnsi="Arial"/>
      <w:b/>
      <w:sz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5124B"/>
    <w:rPr>
      <w:rFonts w:ascii="Verdana" w:hAnsi="Verdana" w:cs="Times New Roman"/>
      <w:b/>
      <w:kern w:val="28"/>
      <w:sz w:val="26"/>
      <w:szCs w:val="20"/>
      <w:lang w:eastAsia="nl-NL"/>
    </w:rPr>
  </w:style>
  <w:style w:type="character" w:customStyle="1" w:styleId="Heading2Char">
    <w:name w:val="Heading 2 Char"/>
    <w:basedOn w:val="DefaultParagraphFont"/>
    <w:link w:val="Heading2"/>
    <w:uiPriority w:val="9"/>
    <w:rsid w:val="0045124B"/>
    <w:rPr>
      <w:rFonts w:ascii="Verdana" w:hAnsi="Verdana" w:cs="Times New Roman"/>
      <w:b/>
      <w:szCs w:val="20"/>
      <w:lang w:eastAsia="nl-NL"/>
    </w:rPr>
  </w:style>
  <w:style w:type="character" w:customStyle="1" w:styleId="Heading3Char">
    <w:name w:val="Heading 3 Char"/>
    <w:basedOn w:val="DefaultParagraphFont"/>
    <w:link w:val="Heading3"/>
    <w:uiPriority w:val="1"/>
    <w:rsid w:val="0045124B"/>
    <w:rPr>
      <w:rFonts w:ascii="Arial" w:hAnsi="Arial" w:cs="Times New Roman"/>
      <w:b/>
      <w:sz w:val="20"/>
      <w:szCs w:val="20"/>
      <w:lang w:eastAsia="nl-NL"/>
    </w:rPr>
  </w:style>
  <w:style w:type="paragraph" w:styleId="Title">
    <w:name w:val="Title"/>
    <w:basedOn w:val="Normal"/>
    <w:next w:val="Normal"/>
    <w:link w:val="TitleChar"/>
    <w:uiPriority w:val="2"/>
    <w:qFormat/>
    <w:rsid w:val="00105938"/>
    <w:pPr>
      <w:keepNext/>
      <w:spacing w:line="390" w:lineRule="exact"/>
      <w:ind w:left="1928"/>
      <w:outlineLvl w:val="0"/>
    </w:pPr>
    <w:rPr>
      <w:b/>
      <w:color w:val="000000"/>
      <w:sz w:val="26"/>
    </w:rPr>
  </w:style>
  <w:style w:type="character" w:customStyle="1" w:styleId="TitleChar">
    <w:name w:val="Title Char"/>
    <w:basedOn w:val="DefaultParagraphFont"/>
    <w:link w:val="Title"/>
    <w:uiPriority w:val="2"/>
    <w:rsid w:val="00BE54E9"/>
    <w:rPr>
      <w:rFonts w:ascii="Verdana" w:eastAsia="Times" w:hAnsi="Verdana" w:cs="Times New Roman"/>
      <w:b/>
      <w:color w:val="000000"/>
      <w:sz w:val="26"/>
      <w:szCs w:val="20"/>
      <w:lang w:val="en-US"/>
    </w:rPr>
  </w:style>
  <w:style w:type="paragraph" w:styleId="Subtitle">
    <w:name w:val="Subtitle"/>
    <w:basedOn w:val="Normal"/>
    <w:next w:val="Normal"/>
    <w:link w:val="SubtitleChar"/>
    <w:uiPriority w:val="3"/>
    <w:qFormat/>
    <w:rsid w:val="0045124B"/>
    <w:pPr>
      <w:keepNext/>
      <w:spacing w:line="390" w:lineRule="exact"/>
      <w:ind w:left="1928"/>
      <w:outlineLvl w:val="1"/>
    </w:pPr>
    <w:rPr>
      <w:b/>
      <w:color w:val="000000"/>
    </w:rPr>
  </w:style>
  <w:style w:type="character" w:customStyle="1" w:styleId="SubtitleChar">
    <w:name w:val="Subtitle Char"/>
    <w:basedOn w:val="DefaultParagraphFont"/>
    <w:link w:val="Subtitle"/>
    <w:uiPriority w:val="3"/>
    <w:rsid w:val="00BE54E9"/>
    <w:rPr>
      <w:rFonts w:ascii="Verdana" w:eastAsia="Times" w:hAnsi="Verdana" w:cs="Times New Roman"/>
      <w:b/>
      <w:color w:val="000000"/>
      <w:sz w:val="18"/>
      <w:szCs w:val="20"/>
    </w:rPr>
  </w:style>
  <w:style w:type="paragraph" w:customStyle="1" w:styleId="Alineakop">
    <w:name w:val="Alineakop"/>
    <w:basedOn w:val="Normal"/>
    <w:next w:val="Normal"/>
    <w:uiPriority w:val="4"/>
    <w:qFormat/>
    <w:rsid w:val="00AD4869"/>
    <w:rPr>
      <w:b/>
      <w:i/>
      <w:color w:val="000000"/>
      <w:sz w:val="16"/>
    </w:rPr>
  </w:style>
  <w:style w:type="paragraph" w:styleId="ListParagraph">
    <w:name w:val="List Paragraph"/>
    <w:basedOn w:val="Normal"/>
    <w:uiPriority w:val="5"/>
    <w:qFormat/>
    <w:rsid w:val="00AD4869"/>
    <w:pPr>
      <w:ind w:left="720"/>
      <w:contextualSpacing/>
    </w:pPr>
  </w:style>
  <w:style w:type="paragraph" w:styleId="NoSpacing">
    <w:name w:val="No Spacing"/>
    <w:link w:val="NoSpacingChar"/>
    <w:uiPriority w:val="1"/>
    <w:qFormat/>
    <w:rsid w:val="0098223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82230"/>
    <w:rPr>
      <w:rFonts w:eastAsiaTheme="minorEastAsia"/>
      <w:lang w:val="en-US" w:eastAsia="ja-JP"/>
    </w:rPr>
  </w:style>
  <w:style w:type="table" w:styleId="TableGrid">
    <w:name w:val="Table Grid"/>
    <w:basedOn w:val="TableNormal"/>
    <w:uiPriority w:val="59"/>
    <w:rsid w:val="0098223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41E0DBF0.dotm</Template>
  <TotalTime>0</TotalTime>
  <Pages>3</Pages>
  <Words>675</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Utrecht University</Company>
  <LinksUpToDate>false</LinksUpToDate>
  <CharactersWithSpaces>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Vissers, R.J.C.M. (Renske)</dc:creator>
  <cp:lastModifiedBy>Vissers, R.J.C.M. (Renske)</cp:lastModifiedBy>
  <cp:revision>2</cp:revision>
  <dcterms:created xsi:type="dcterms:W3CDTF">2015-12-14T12:35:00Z</dcterms:created>
  <dcterms:modified xsi:type="dcterms:W3CDTF">2015-12-14T12:35:00Z</dcterms:modified>
</cp:coreProperties>
</file>